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0B" w:rsidRDefault="00D83E0B" w:rsidP="00D83E0B">
      <w:pPr>
        <w:spacing w:line="6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D83E0B" w:rsidRDefault="00D83E0B" w:rsidP="00D83E0B">
      <w:pPr>
        <w:spacing w:line="360" w:lineRule="auto"/>
        <w:jc w:val="center"/>
        <w:rPr>
          <w:rFonts w:ascii="仿宋_GB2312"/>
          <w:spacing w:val="48"/>
        </w:rPr>
      </w:pPr>
    </w:p>
    <w:p w:rsidR="00D83E0B" w:rsidRDefault="00D83E0B" w:rsidP="00D83E0B">
      <w:pPr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 xml:space="preserve"> 四川省职业院校“双师型”名师工作室</w:t>
      </w:r>
    </w:p>
    <w:p w:rsidR="00D83E0B" w:rsidRDefault="00D83E0B" w:rsidP="00D83E0B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申   报   书</w:t>
      </w:r>
    </w:p>
    <w:p w:rsidR="00D83E0B" w:rsidRDefault="00D83E0B" w:rsidP="00D83E0B">
      <w:pPr>
        <w:spacing w:line="360" w:lineRule="auto"/>
        <w:jc w:val="center"/>
        <w:rPr>
          <w:rFonts w:ascii="仿宋_GB2312"/>
          <w:b/>
          <w:spacing w:val="48"/>
          <w:sz w:val="30"/>
          <w:szCs w:val="30"/>
        </w:rPr>
      </w:pPr>
    </w:p>
    <w:p w:rsidR="00D83E0B" w:rsidRDefault="00D83E0B" w:rsidP="00D83E0B">
      <w:pPr>
        <w:spacing w:line="360" w:lineRule="auto"/>
        <w:jc w:val="center"/>
        <w:rPr>
          <w:rFonts w:ascii="仿宋_GB2312"/>
          <w:b/>
          <w:spacing w:val="48"/>
        </w:rPr>
      </w:pPr>
    </w:p>
    <w:p w:rsidR="00D83E0B" w:rsidRDefault="00D83E0B" w:rsidP="00D83E0B">
      <w:pPr>
        <w:spacing w:line="360" w:lineRule="auto"/>
        <w:jc w:val="center"/>
        <w:rPr>
          <w:rFonts w:ascii="仿宋_GB2312"/>
          <w:b/>
          <w:spacing w:val="48"/>
        </w:rPr>
      </w:pPr>
    </w:p>
    <w:p w:rsidR="00D83E0B" w:rsidRDefault="00D83E0B" w:rsidP="00D83E0B">
      <w:pPr>
        <w:spacing w:line="360" w:lineRule="auto"/>
        <w:rPr>
          <w:rFonts w:ascii="仿宋_GB2312"/>
          <w:b/>
          <w:spacing w:val="48"/>
        </w:rPr>
      </w:pPr>
    </w:p>
    <w:p w:rsidR="00D83E0B" w:rsidRDefault="00D83E0B" w:rsidP="00D83E0B">
      <w:pPr>
        <w:spacing w:line="360" w:lineRule="auto"/>
        <w:jc w:val="center"/>
        <w:rPr>
          <w:rFonts w:ascii="仿宋_GB2312"/>
          <w:spacing w:val="48"/>
        </w:rPr>
      </w:pPr>
    </w:p>
    <w:p w:rsidR="00D83E0B" w:rsidRDefault="00D83E0B" w:rsidP="00D83E0B">
      <w:pPr>
        <w:tabs>
          <w:tab w:val="left" w:pos="7920"/>
        </w:tabs>
        <w:spacing w:line="360" w:lineRule="auto"/>
        <w:ind w:rightChars="183" w:right="586" w:firstLineChars="399" w:firstLine="1436"/>
        <w:rPr>
          <w:rFonts w:ascii="仿宋_GB2312"/>
          <w:sz w:val="36"/>
          <w:szCs w:val="36"/>
          <w:u w:val="single"/>
        </w:rPr>
      </w:pPr>
      <w:r>
        <w:rPr>
          <w:rFonts w:ascii="仿宋_GB2312" w:hint="eastAsia"/>
          <w:sz w:val="36"/>
          <w:szCs w:val="36"/>
        </w:rPr>
        <w:t>申报单位：</w:t>
      </w:r>
      <w:r>
        <w:rPr>
          <w:rFonts w:ascii="仿宋_GB2312" w:hint="eastAsia"/>
          <w:sz w:val="36"/>
          <w:szCs w:val="36"/>
          <w:u w:val="single"/>
        </w:rPr>
        <w:t xml:space="preserve">    （公章）     </w:t>
      </w:r>
    </w:p>
    <w:p w:rsidR="00D83E0B" w:rsidRDefault="00D83E0B" w:rsidP="00D83E0B">
      <w:pPr>
        <w:spacing w:line="360" w:lineRule="auto"/>
        <w:ind w:rightChars="12" w:right="38" w:firstLineChars="399" w:firstLine="1436"/>
        <w:rPr>
          <w:rFonts w:ascii="仿宋_GB2312"/>
          <w:sz w:val="36"/>
          <w:szCs w:val="36"/>
          <w:u w:val="single"/>
        </w:rPr>
      </w:pPr>
      <w:r>
        <w:rPr>
          <w:rFonts w:ascii="仿宋_GB2312" w:hint="eastAsia"/>
          <w:sz w:val="36"/>
          <w:szCs w:val="36"/>
        </w:rPr>
        <w:t>申报专业:</w:t>
      </w:r>
    </w:p>
    <w:p w:rsidR="00D83E0B" w:rsidRDefault="00D83E0B" w:rsidP="00D83E0B">
      <w:pPr>
        <w:spacing w:line="360" w:lineRule="auto"/>
        <w:ind w:firstLineChars="448" w:firstLine="1434"/>
        <w:rPr>
          <w:rFonts w:ascii="仿宋_GB2312"/>
          <w:spacing w:val="-20"/>
          <w:sz w:val="36"/>
          <w:szCs w:val="36"/>
        </w:rPr>
      </w:pPr>
      <w:r>
        <w:rPr>
          <w:rFonts w:ascii="仿宋_GB2312" w:hint="eastAsia"/>
          <w:spacing w:val="-20"/>
          <w:sz w:val="36"/>
          <w:szCs w:val="36"/>
        </w:rPr>
        <w:t>主  持  人:</w:t>
      </w:r>
    </w:p>
    <w:p w:rsidR="00D83E0B" w:rsidRDefault="00D83E0B" w:rsidP="00D83E0B">
      <w:pPr>
        <w:spacing w:line="360" w:lineRule="auto"/>
        <w:ind w:firstLineChars="399" w:firstLine="1436"/>
        <w:rPr>
          <w:rFonts w:ascii="仿宋_GB2312"/>
          <w:sz w:val="36"/>
          <w:szCs w:val="36"/>
        </w:rPr>
      </w:pPr>
      <w:r>
        <w:rPr>
          <w:rFonts w:ascii="仿宋_GB2312" w:hint="eastAsia"/>
          <w:sz w:val="36"/>
          <w:szCs w:val="36"/>
        </w:rPr>
        <w:t>申报时间:</w:t>
      </w:r>
    </w:p>
    <w:p w:rsidR="00D83E0B" w:rsidRDefault="00D83E0B" w:rsidP="00D83E0B">
      <w:pPr>
        <w:spacing w:line="360" w:lineRule="auto"/>
        <w:jc w:val="center"/>
        <w:rPr>
          <w:rFonts w:ascii="仿宋_GB2312"/>
          <w:sz w:val="36"/>
          <w:szCs w:val="36"/>
        </w:rPr>
      </w:pPr>
    </w:p>
    <w:p w:rsidR="00D83E0B" w:rsidRDefault="00D83E0B" w:rsidP="00D83E0B">
      <w:pPr>
        <w:spacing w:line="360" w:lineRule="auto"/>
        <w:jc w:val="center"/>
        <w:rPr>
          <w:rFonts w:ascii="仿宋_GB2312"/>
          <w:sz w:val="36"/>
          <w:szCs w:val="36"/>
        </w:rPr>
      </w:pPr>
    </w:p>
    <w:p w:rsidR="00D83E0B" w:rsidRDefault="00D83E0B" w:rsidP="00D83E0B">
      <w:pPr>
        <w:spacing w:line="360" w:lineRule="auto"/>
        <w:jc w:val="center"/>
        <w:rPr>
          <w:rFonts w:ascii="仿宋_GB2312"/>
          <w:sz w:val="36"/>
          <w:szCs w:val="36"/>
        </w:rPr>
      </w:pPr>
    </w:p>
    <w:p w:rsidR="00D83E0B" w:rsidRDefault="00D83E0B" w:rsidP="00D83E0B">
      <w:pPr>
        <w:spacing w:line="360" w:lineRule="auto"/>
        <w:jc w:val="center"/>
        <w:rPr>
          <w:rFonts w:ascii="仿宋_GB2312"/>
          <w:sz w:val="36"/>
          <w:szCs w:val="36"/>
        </w:rPr>
      </w:pPr>
      <w:r>
        <w:rPr>
          <w:rFonts w:ascii="仿宋_GB2312" w:hint="eastAsia"/>
          <w:sz w:val="36"/>
          <w:szCs w:val="36"/>
        </w:rPr>
        <w:t>四川省教育厅制</w:t>
      </w:r>
    </w:p>
    <w:p w:rsidR="00D83E0B" w:rsidRDefault="00D83E0B" w:rsidP="00D83E0B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hint="eastAsia"/>
          <w:sz w:val="36"/>
          <w:szCs w:val="36"/>
        </w:rPr>
        <w:t>2019年5月</w:t>
      </w: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 表 说 明</w:t>
      </w:r>
    </w:p>
    <w:p w:rsidR="00D83E0B" w:rsidRDefault="00D83E0B" w:rsidP="00D83E0B">
      <w:pPr>
        <w:spacing w:line="360" w:lineRule="auto"/>
        <w:jc w:val="center"/>
        <w:rPr>
          <w:rFonts w:ascii="仿宋_GB2312"/>
        </w:rPr>
      </w:pPr>
    </w:p>
    <w:p w:rsidR="00D83E0B" w:rsidRDefault="00D83E0B" w:rsidP="00D83E0B">
      <w:pPr>
        <w:numPr>
          <w:ilvl w:val="0"/>
          <w:numId w:val="1"/>
        </w:numPr>
        <w:spacing w:line="360" w:lineRule="auto"/>
        <w:ind w:left="958" w:hanging="357"/>
        <w:rPr>
          <w:rFonts w:ascii="仿宋_GB2312" w:hAnsi="华文中宋"/>
        </w:rPr>
      </w:pPr>
      <w:r>
        <w:rPr>
          <w:rFonts w:ascii="仿宋_GB2312" w:hAnsi="华文中宋" w:hint="eastAsia"/>
        </w:rPr>
        <w:t>申报书由申报“双师型”名师工作室所在单位负责填写。</w:t>
      </w:r>
    </w:p>
    <w:p w:rsidR="00D83E0B" w:rsidRDefault="00D83E0B" w:rsidP="00D83E0B">
      <w:pPr>
        <w:numPr>
          <w:ilvl w:val="0"/>
          <w:numId w:val="1"/>
        </w:numPr>
        <w:spacing w:line="360" w:lineRule="auto"/>
        <w:ind w:left="958" w:hanging="357"/>
        <w:rPr>
          <w:rFonts w:ascii="仿宋_GB2312" w:hAnsi="华文中宋"/>
        </w:rPr>
      </w:pPr>
      <w:r>
        <w:rPr>
          <w:rFonts w:ascii="仿宋_GB2312" w:hAnsi="华文中宋" w:hint="eastAsia"/>
        </w:rPr>
        <w:t>申报专业应填写二级专业名称。</w:t>
      </w:r>
    </w:p>
    <w:p w:rsidR="00D83E0B" w:rsidRDefault="00D83E0B" w:rsidP="00D83E0B">
      <w:pPr>
        <w:numPr>
          <w:ilvl w:val="0"/>
          <w:numId w:val="1"/>
        </w:numPr>
        <w:spacing w:line="360" w:lineRule="auto"/>
        <w:ind w:left="958" w:hanging="357"/>
        <w:rPr>
          <w:rFonts w:ascii="仿宋_GB2312" w:hAnsi="华文中宋"/>
        </w:rPr>
      </w:pPr>
      <w:r>
        <w:rPr>
          <w:rFonts w:ascii="仿宋_GB2312" w:hAnsi="华文中宋" w:hint="eastAsia"/>
        </w:rPr>
        <w:t>申报书内容要详实、突出重点。</w:t>
      </w:r>
    </w:p>
    <w:p w:rsidR="00D83E0B" w:rsidRDefault="00D83E0B" w:rsidP="00D83E0B">
      <w:pPr>
        <w:spacing w:line="360" w:lineRule="auto"/>
        <w:ind w:left="601"/>
        <w:rPr>
          <w:rFonts w:ascii="黑体" w:eastAsia="黑体"/>
        </w:rPr>
      </w:pPr>
      <w:r>
        <w:rPr>
          <w:rFonts w:ascii="仿宋_GB2312" w:hAnsi="华文中宋" w:hint="eastAsia"/>
        </w:rPr>
        <w:t>4</w:t>
      </w:r>
      <w:r>
        <w:rPr>
          <w:rFonts w:ascii="仿宋_GB2312" w:hAnsi="华文中宋"/>
        </w:rPr>
        <w:t>.</w:t>
      </w:r>
      <w:r>
        <w:rPr>
          <w:rFonts w:ascii="仿宋_GB2312" w:hAnsi="华文中宋" w:hint="eastAsia"/>
        </w:rPr>
        <w:t>申报</w:t>
      </w:r>
      <w:proofErr w:type="gramStart"/>
      <w:r>
        <w:rPr>
          <w:rFonts w:ascii="仿宋_GB2312" w:hAnsi="华文中宋" w:hint="eastAsia"/>
        </w:rPr>
        <w:t>书应用</w:t>
      </w:r>
      <w:proofErr w:type="gramEnd"/>
      <w:r>
        <w:rPr>
          <w:rFonts w:ascii="仿宋_GB2312" w:hAnsi="华文中宋" w:hint="eastAsia"/>
        </w:rPr>
        <w:t>A4纸正反打印，一式三份。</w:t>
      </w:r>
    </w:p>
    <w:p w:rsidR="00D83E0B" w:rsidRDefault="00D83E0B" w:rsidP="00D83E0B">
      <w:pPr>
        <w:spacing w:line="360" w:lineRule="auto"/>
        <w:rPr>
          <w:rFonts w:ascii="黑体" w:eastAsia="黑体"/>
        </w:rPr>
      </w:pPr>
      <w:r>
        <w:rPr>
          <w:rFonts w:ascii="黑体" w:eastAsia="黑体"/>
        </w:rPr>
        <w:br w:type="page"/>
      </w:r>
      <w:r>
        <w:rPr>
          <w:rFonts w:ascii="黑体" w:eastAsia="黑体" w:hint="eastAsia"/>
        </w:rPr>
        <w:lastRenderedPageBreak/>
        <w:t>表1</w:t>
      </w:r>
    </w:p>
    <w:p w:rsidR="00D83E0B" w:rsidRDefault="00D83E0B" w:rsidP="00D83E0B">
      <w:pPr>
        <w:spacing w:line="360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四川省职业院校“双师型”名师工作室申报表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1413"/>
        <w:gridCol w:w="990"/>
        <w:gridCol w:w="2824"/>
        <w:gridCol w:w="1272"/>
        <w:gridCol w:w="2061"/>
      </w:tblGrid>
      <w:tr w:rsidR="00D83E0B" w:rsidTr="00F554A4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申报</w:t>
            </w:r>
          </w:p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单位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申报</w:t>
            </w:r>
          </w:p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专业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通讯</w:t>
            </w:r>
          </w:p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地址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D83E0B" w:rsidTr="00F554A4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负责人姓名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职务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联系</w:t>
            </w:r>
          </w:p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电话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D83E0B" w:rsidTr="00F554A4">
        <w:trPr>
          <w:trHeight w:val="9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主持人基本信息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工作单位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学历/学位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职务/职称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联系电话</w:t>
            </w:r>
          </w:p>
        </w:tc>
      </w:tr>
      <w:tr w:rsidR="00D83E0B" w:rsidTr="00F554A4">
        <w:trPr>
          <w:trHeight w:val="449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D83E0B" w:rsidTr="00F554A4">
        <w:trPr>
          <w:trHeight w:val="7928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申报学校在该专业建设中取得的成绩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rPr>
                <w:rFonts w:ascii="仿宋_GB2312" w:hAnsi="华文中宋" w:cs="Calibri"/>
                <w:sz w:val="24"/>
                <w:szCs w:val="30"/>
              </w:rPr>
            </w:pPr>
          </w:p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（该项提供证明复印材料，以下内容均可加页）</w:t>
            </w:r>
          </w:p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D83E0B" w:rsidRDefault="00D83E0B" w:rsidP="00F554A4">
            <w:pPr>
              <w:spacing w:line="360" w:lineRule="auto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D83E0B" w:rsidTr="00F554A4">
        <w:trPr>
          <w:trHeight w:val="211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lastRenderedPageBreak/>
              <w:t>工作室成立的基本条件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D83E0B" w:rsidTr="00F554A4">
        <w:trPr>
          <w:trHeight w:val="3818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工作室成立的必要性和可行性说明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D83E0B" w:rsidTr="00F554A4">
        <w:trPr>
          <w:trHeight w:val="4099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申报学校对工作室的支持措施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B" w:rsidRDefault="00D83E0B" w:rsidP="00F554A4">
            <w:pPr>
              <w:spacing w:line="360" w:lineRule="auto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阐述申报单位对工作室建设提供的场地、设备、人员、经费保障等支持条件</w:t>
            </w:r>
          </w:p>
        </w:tc>
      </w:tr>
      <w:tr w:rsidR="00D83E0B" w:rsidTr="00F554A4">
        <w:trPr>
          <w:trHeight w:val="265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工作室成立后的工作开展计划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B" w:rsidRDefault="00D83E0B" w:rsidP="00F554A4">
            <w:pPr>
              <w:spacing w:line="360" w:lineRule="auto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阐述工作室未来</w:t>
            </w:r>
            <w:r>
              <w:rPr>
                <w:rFonts w:ascii="仿宋_GB2312" w:hAnsi="华文中宋" w:cs="Calibri"/>
                <w:sz w:val="24"/>
                <w:szCs w:val="30"/>
              </w:rPr>
              <w:t>3</w:t>
            </w:r>
            <w:r>
              <w:rPr>
                <w:rFonts w:ascii="仿宋_GB2312" w:hAnsi="华文中宋" w:cs="Calibri" w:hint="eastAsia"/>
                <w:sz w:val="24"/>
                <w:szCs w:val="30"/>
              </w:rPr>
              <w:t>年（2019—2021）发展规划（包括目标和分年度计划）、重点工作、管理运行等情况</w:t>
            </w:r>
          </w:p>
          <w:p w:rsidR="00D83E0B" w:rsidRDefault="00D83E0B" w:rsidP="00F554A4">
            <w:pPr>
              <w:spacing w:line="360" w:lineRule="auto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D83E0B" w:rsidTr="00F554A4">
        <w:trPr>
          <w:trHeight w:val="424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lastRenderedPageBreak/>
              <w:t>工作室建设预期成果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B" w:rsidRDefault="00D83E0B" w:rsidP="00F554A4">
            <w:pPr>
              <w:spacing w:line="360" w:lineRule="auto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阐述工作室建设预期成果，包括团队发展、专业和课程建设、教学资源建设、人才培养模式改革、学生发展、产学研结合与教科研成果、社会服务等</w:t>
            </w:r>
          </w:p>
          <w:p w:rsidR="00D83E0B" w:rsidRDefault="00D83E0B" w:rsidP="00F554A4">
            <w:pPr>
              <w:spacing w:line="360" w:lineRule="auto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D83E0B" w:rsidTr="00F554A4">
        <w:trPr>
          <w:trHeight w:val="226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学校</w:t>
            </w:r>
          </w:p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审核</w:t>
            </w:r>
          </w:p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意见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rPr>
                <w:rFonts w:ascii="仿宋_GB2312" w:hAnsi="华文中宋" w:cs="Calibri"/>
                <w:sz w:val="24"/>
                <w:szCs w:val="30"/>
              </w:rPr>
            </w:pPr>
          </w:p>
          <w:p w:rsidR="00D83E0B" w:rsidRDefault="00D83E0B" w:rsidP="00F554A4">
            <w:pPr>
              <w:spacing w:line="360" w:lineRule="auto"/>
              <w:rPr>
                <w:rFonts w:ascii="仿宋_GB2312" w:hAnsi="华文中宋" w:cs="Calibri"/>
                <w:sz w:val="24"/>
                <w:szCs w:val="30"/>
              </w:rPr>
            </w:pPr>
          </w:p>
          <w:p w:rsidR="00D83E0B" w:rsidRDefault="00D83E0B" w:rsidP="00F554A4">
            <w:pPr>
              <w:spacing w:line="360" w:lineRule="auto"/>
              <w:ind w:firstLineChars="200" w:firstLine="480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 xml:space="preserve">校长签字：             年   月   日            盖章：    </w:t>
            </w:r>
          </w:p>
        </w:tc>
      </w:tr>
      <w:tr w:rsidR="00D83E0B" w:rsidTr="00F554A4">
        <w:trPr>
          <w:trHeight w:val="267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专</w:t>
            </w:r>
          </w:p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家组</w:t>
            </w:r>
          </w:p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评审</w:t>
            </w:r>
          </w:p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意见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rPr>
                <w:rFonts w:ascii="仿宋_GB2312" w:hAnsi="华文中宋" w:cs="Calibri"/>
                <w:sz w:val="24"/>
                <w:szCs w:val="30"/>
              </w:rPr>
            </w:pPr>
          </w:p>
          <w:p w:rsidR="00D83E0B" w:rsidRDefault="00D83E0B" w:rsidP="00F554A4">
            <w:pPr>
              <w:spacing w:line="360" w:lineRule="auto"/>
              <w:rPr>
                <w:rFonts w:ascii="仿宋_GB2312" w:hAnsi="华文中宋" w:cs="Calibri"/>
                <w:sz w:val="24"/>
                <w:szCs w:val="30"/>
              </w:rPr>
            </w:pPr>
          </w:p>
          <w:p w:rsidR="00D83E0B" w:rsidRDefault="00D83E0B" w:rsidP="00F554A4">
            <w:pPr>
              <w:spacing w:line="360" w:lineRule="auto"/>
              <w:ind w:firstLineChars="100" w:firstLine="240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负责人签字：              年   月   日             盖章</w:t>
            </w:r>
          </w:p>
        </w:tc>
      </w:tr>
      <w:tr w:rsidR="00D83E0B" w:rsidTr="00F554A4">
        <w:trPr>
          <w:trHeight w:val="3108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省教育厅审批意见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0B" w:rsidRDefault="00D83E0B" w:rsidP="00F554A4">
            <w:pPr>
              <w:spacing w:line="360" w:lineRule="auto"/>
              <w:ind w:firstLineChars="100" w:firstLine="240"/>
              <w:rPr>
                <w:rFonts w:ascii="仿宋_GB2312" w:hAnsi="华文中宋" w:cs="Calibri"/>
                <w:sz w:val="24"/>
                <w:szCs w:val="30"/>
              </w:rPr>
            </w:pPr>
          </w:p>
          <w:p w:rsidR="00D83E0B" w:rsidRDefault="00D83E0B" w:rsidP="00F554A4">
            <w:pPr>
              <w:spacing w:line="360" w:lineRule="auto"/>
              <w:ind w:firstLineChars="100" w:firstLine="240"/>
              <w:rPr>
                <w:rFonts w:ascii="仿宋_GB2312" w:hAnsi="华文中宋" w:cs="Calibri"/>
                <w:sz w:val="24"/>
                <w:szCs w:val="30"/>
              </w:rPr>
            </w:pPr>
          </w:p>
          <w:p w:rsidR="00D83E0B" w:rsidRDefault="00D83E0B" w:rsidP="00F554A4">
            <w:pPr>
              <w:spacing w:line="360" w:lineRule="auto"/>
              <w:ind w:firstLineChars="100" w:firstLine="240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负责人签字：              年   月   日             盖章</w:t>
            </w:r>
          </w:p>
        </w:tc>
      </w:tr>
    </w:tbl>
    <w:p w:rsidR="004F4F1C" w:rsidRDefault="004F4F1C"/>
    <w:sectPr w:rsidR="004F4F1C" w:rsidSect="004F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30F4"/>
    <w:multiLevelType w:val="multilevel"/>
    <w:tmpl w:val="18F530F4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3E0B"/>
    <w:rsid w:val="004F4F1C"/>
    <w:rsid w:val="00D8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0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2019-06-28T08:14:00Z</dcterms:created>
  <dcterms:modified xsi:type="dcterms:W3CDTF">2019-06-28T08:15:00Z</dcterms:modified>
</cp:coreProperties>
</file>